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0C7" w:rsidRPr="007E20C7" w:rsidRDefault="007E20C7" w:rsidP="007E20C7">
      <w:pPr>
        <w:spacing w:after="0" w:line="240" w:lineRule="auto"/>
        <w:jc w:val="center"/>
        <w:rPr>
          <w:rFonts w:eastAsia="Times New Roman" w:cs="Times New Roman"/>
          <w:b/>
          <w:color w:val="000000"/>
          <w:sz w:val="28"/>
          <w:lang w:val="en-US"/>
        </w:rPr>
      </w:pPr>
      <w:r w:rsidRPr="007E20C7">
        <w:rPr>
          <w:rFonts w:eastAsia="Times New Roman" w:cs="Times New Roman"/>
          <w:b/>
          <w:color w:val="000000"/>
          <w:sz w:val="28"/>
          <w:lang w:val="en-US"/>
        </w:rPr>
        <w:t xml:space="preserve">PARTICULARITILE TUMORII MAMARE </w:t>
      </w:r>
      <w:proofErr w:type="gramStart"/>
      <w:r w:rsidRPr="007E20C7">
        <w:rPr>
          <w:rFonts w:eastAsia="Times New Roman" w:cs="Times New Roman"/>
          <w:b/>
          <w:color w:val="000000"/>
          <w:sz w:val="28"/>
          <w:lang w:val="en-US"/>
        </w:rPr>
        <w:t>PHILLODES  EXPERIENA</w:t>
      </w:r>
      <w:proofErr w:type="gramEnd"/>
      <w:r w:rsidRPr="007E20C7">
        <w:rPr>
          <w:rFonts w:eastAsia="Times New Roman" w:cs="Times New Roman"/>
          <w:b/>
          <w:color w:val="000000"/>
          <w:sz w:val="28"/>
          <w:lang w:val="en-US"/>
        </w:rPr>
        <w:t xml:space="preserve"> CLINICII ÎN CONTEXTUL PUBLICAIILOR DIN LITERATURA DE  SPECIALITATE</w:t>
      </w:r>
    </w:p>
    <w:p w:rsidR="00C54D78" w:rsidRDefault="007E20C7"/>
    <w:p w:rsidR="007E20C7" w:rsidRDefault="007E20C7">
      <w:r>
        <w:t>Ruxandra Stanculescu, Elvira Bratila, Vasilica Bausic</w:t>
      </w:r>
    </w:p>
    <w:p w:rsidR="007E20C7" w:rsidRDefault="007E20C7">
      <w:r>
        <w:t>UMF „Carol Davila”, Bucuresti</w:t>
      </w:r>
    </w:p>
    <w:p w:rsidR="007E20C7" w:rsidRDefault="007E20C7"/>
    <w:p w:rsidR="007E20C7" w:rsidRDefault="007E20C7" w:rsidP="007E20C7">
      <w:r>
        <w:t xml:space="preserve">Introducere Tumora phyllodes (TPh) este o tumoră fibroepitelioidă  rară care poate evolua diferit în funcție de tipul histopatologic. Aspectul histopatologic al acestor tumori ridică probleme de diagnostic diferențial. Prognosticul TPh este influențat de încadrarea tumorii în forma benignă, borderline sau malignă. Up-datarea informațiilor de specialitate se impune în condițiile în care acestă tumoră este descoperită și la vârste foarte tinere. Material și Metodă Compararea experienței colectivului de autori cu rezultatele publicate în baze de date internaționale Medline, Scopus. Rezultate Diagnosticul de TPh implică examinarea sânului, mamografia, echografia mamară, MRI și biopsia. Tabloul clinic evidențiază prezența unei tumori mamare ferme în prezența modificărilor tegumentului supradiacent care devine roșu și cald. Acuratețea diagnosticului este crescută în prezența MRI. Deși mamografia este în măsură să  evidențieze trăsăturile TPh diagnosticul diferențial râmâne dificil de efectuat între fibroadenom, carcinom și tipurile de TPh. Examenul citologic evidențaiză diviziunea rapidă a celulelor și neregularitatea configurației celulare. Numărul de celule afectate permite identificarea tipului de TPh.  Prognosticul TPh benigne este favorabil în timp ce prognosticul celor maligne variază existând posibilitatea de apariție a metastazelor la distanță la doi ani după intervenția chirurgicală. TPh sunt rezintente la iradiere, chemoterapie sau tratament hormonal. Prognosticul TPh benigne este favorabil. În lucrarea  prezentă dorim să atragem atenția asupra faptului că deși TPh sunt citate ca fiind specifice perioadei de perimenopauză noi am descoperit existența extrem de rară a TPh la adolescentă de 18 ani. Examenul mamografic a evidențiat prezența unei formațiuni rotune cu aspect anechogen. S-a practicat  puncția chistului -Fine Needle Aspiration Cytology -(ac 23G) și colorația Diff- Quick. Pentru confirmarea diagnosticului de TPh forma benignă am solicitat teste de imunohistochimie ER, PGR, CK34BE12, CK7 și Ki 67. Concluzie Evaluarea tipului de TPh necesită  teste IHC iar perioada de adolescență nu exclude prezența unei astfel de tumori. </w:t>
      </w:r>
    </w:p>
    <w:p w:rsidR="007E20C7" w:rsidRDefault="007E20C7" w:rsidP="007E20C7">
      <w:r>
        <w:t>Cuvinte cheie:  tumora phyllodes, imunohistochimie, fibroadenom</w:t>
      </w:r>
    </w:p>
    <w:sectPr w:rsidR="007E20C7"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7E20C7"/>
    <w:rsid w:val="00172815"/>
    <w:rsid w:val="00206D8F"/>
    <w:rsid w:val="00212DA9"/>
    <w:rsid w:val="002358FA"/>
    <w:rsid w:val="00291FEF"/>
    <w:rsid w:val="0036114D"/>
    <w:rsid w:val="00421ECB"/>
    <w:rsid w:val="0070372B"/>
    <w:rsid w:val="007E20C7"/>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35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364</Words>
  <Characters>2076</Characters>
  <Application>Microsoft Office Word</Application>
  <DocSecurity>0</DocSecurity>
  <Lines>17</Lines>
  <Paragraphs>4</Paragraphs>
  <ScaleCrop>false</ScaleCrop>
  <Company/>
  <LinksUpToDate>false</LinksUpToDate>
  <CharactersWithSpaces>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2016-10-12T14:15:00Z</dcterms:created>
  <dcterms:modified xsi:type="dcterms:W3CDTF">2016-10-12T14:16:00Z</dcterms:modified>
</cp:coreProperties>
</file>